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82AE7" w14:textId="77777777" w:rsidR="00A42590" w:rsidRPr="000F702E" w:rsidRDefault="00A42590" w:rsidP="00A42590">
      <w:pPr>
        <w:shd w:val="clear" w:color="auto" w:fill="404040"/>
        <w:spacing w:after="0" w:line="240" w:lineRule="auto"/>
        <w:rPr>
          <w:rStyle w:val="Emphasis"/>
        </w:rPr>
      </w:pPr>
      <w:bookmarkStart w:id="0" w:name="_GoBack"/>
      <w:bookmarkEnd w:id="0"/>
    </w:p>
    <w:p w14:paraId="73B28202" w14:textId="77777777" w:rsidR="00A42590" w:rsidRPr="00A42590" w:rsidRDefault="00A42590" w:rsidP="00A42590">
      <w:pPr>
        <w:shd w:val="clear" w:color="auto" w:fill="404040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View as Text</w:t>
      </w:r>
    </w:p>
    <w:p w14:paraId="2232795E" w14:textId="77777777" w:rsidR="00A42590" w:rsidRPr="00A42590" w:rsidRDefault="00A42590" w:rsidP="00A42590">
      <w:pPr>
        <w:shd w:val="clear" w:color="auto" w:fill="404040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666666"/>
          <w:sz w:val="48"/>
          <w:szCs w:val="48"/>
        </w:rPr>
        <w:t>/ 6</w:t>
      </w:r>
    </w:p>
    <w:p w14:paraId="0566E1B2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Literary Argument Essay:</w:t>
      </w:r>
    </w:p>
    <w:p w14:paraId="6055ED54" w14:textId="398CCCDA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Steps in writing a literary argument essay</w:t>
      </w:r>
    </w:p>
    <w:p w14:paraId="21F20804" w14:textId="54ACE66B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Choose a topic – a short story, a novel, </w:t>
      </w:r>
      <w:r>
        <w:rPr>
          <w:rFonts w:ascii="Arial" w:eastAsia="Times New Roman" w:hAnsi="Arial" w:cs="Arial"/>
          <w:color w:val="353535"/>
          <w:sz w:val="48"/>
          <w:szCs w:val="48"/>
        </w:rPr>
        <w:t>movie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, etc.</w:t>
      </w:r>
    </w:p>
    <w:p w14:paraId="28D9508C" w14:textId="50FBB99C" w:rsidR="00A42590" w:rsidRPr="00A42590" w:rsidRDefault="00A42590" w:rsidP="00A42590">
      <w:pPr>
        <w:shd w:val="clear" w:color="auto" w:fill="FFFFFF"/>
        <w:spacing w:after="0" w:line="240" w:lineRule="auto"/>
        <w:ind w:left="450" w:hanging="45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Take a position on a debatable issue that reasonable people do not agree</w:t>
      </w:r>
    </w:p>
    <w:p w14:paraId="53981156" w14:textId="437C4FA4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Do not take a factual position – it must </w:t>
      </w:r>
      <w:proofErr w:type="gramStart"/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be </w:t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</w:t>
      </w:r>
      <w:proofErr w:type="gramEnd"/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 discussable position</w:t>
      </w:r>
    </w:p>
    <w:p w14:paraId="5B3EDB3D" w14:textId="79704B68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Your topic should be interesting </w:t>
      </w:r>
    </w:p>
    <w:p w14:paraId="2A3982F8" w14:textId="6836D98D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Write down your thesis statement first</w:t>
      </w:r>
    </w:p>
    <w:p w14:paraId="02FD2ADA" w14:textId="3C250E02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Consider your audience</w:t>
      </w:r>
    </w:p>
    <w:p w14:paraId="0F3EBD90" w14:textId="5670B041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Your thesis should be debatable, so not everyone will</w:t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agree with you</w:t>
      </w:r>
    </w:p>
    <w:p w14:paraId="3CD4D4EF" w14:textId="7653A258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Try to refute or disprove the rebuttal or opposing arguments</w:t>
      </w:r>
    </w:p>
    <w:p w14:paraId="54794184" w14:textId="4F321C84" w:rsidR="00A42590" w:rsidRPr="00A42590" w:rsidRDefault="00A42590" w:rsidP="00A42590">
      <w:pPr>
        <w:shd w:val="clear" w:color="auto" w:fill="FFFFFF"/>
        <w:spacing w:after="0" w:line="240" w:lineRule="auto"/>
        <w:ind w:left="270" w:hanging="27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Support your argument with references from the text itself</w:t>
      </w:r>
    </w:p>
    <w:p w14:paraId="0A9C7814" w14:textId="026104E9" w:rsidR="00A42590" w:rsidRPr="00A42590" w:rsidRDefault="00A42590" w:rsidP="00A42590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Use clear reasoning, compelling evidence, and strong</w:t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refutation</w:t>
      </w:r>
    </w:p>
    <w:p w14:paraId="3F921F14" w14:textId="4691C01A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lastRenderedPageBreak/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Keep a reasonable tone – talk to your readers not at them – don’t try to lecture or talk down to them</w:t>
      </w:r>
    </w:p>
    <w:p w14:paraId="3749B69A" w14:textId="327D96E8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Be fair and avoid bias </w:t>
      </w:r>
    </w:p>
    <w:p w14:paraId="66A49DBB" w14:textId="4C3730B9" w:rsidR="00A42590" w:rsidRPr="00A42590" w:rsidRDefault="00A42590" w:rsidP="00A42590">
      <w:pPr>
        <w:shd w:val="clear" w:color="auto" w:fill="FFFFFF"/>
        <w:spacing w:after="0" w:line="240" w:lineRule="auto"/>
        <w:ind w:left="270" w:hanging="27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Avoid distorting evidence</w:t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(misrepresentations)</w:t>
      </w:r>
    </w:p>
    <w:p w14:paraId="4D98F657" w14:textId="4F8EB1E5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Avoid quoting out of context</w:t>
      </w:r>
    </w:p>
    <w:p w14:paraId="1AE2C1A8" w14:textId="6BA9E9A2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Avoid slanting – quoting only a part of a text that supports your case and ignore information that does not support your view.</w:t>
      </w:r>
    </w:p>
    <w:p w14:paraId="540B4C06" w14:textId="6956CFC8" w:rsidR="00A42590" w:rsidRPr="00A42590" w:rsidRDefault="00A42590" w:rsidP="00A42590">
      <w:pPr>
        <w:shd w:val="clear" w:color="auto" w:fill="FFFFFF"/>
        <w:spacing w:after="0" w:line="240" w:lineRule="auto"/>
        <w:ind w:left="270" w:hanging="27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Avoid using unfair appeals (Logos, Ethos, Pathos) that only support your view</w:t>
      </w:r>
    </w:p>
    <w:p w14:paraId="0A5DCD71" w14:textId="2D574B30" w:rsid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sym w:font="Symbol" w:char="F0B7"/>
      </w:r>
      <w:r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Use visuals – pictures, drawings, diagrams and the like as evidence when necessary Notice in the following paragraph how a student refutes the argument that Homer Barron, a character in William Faulkner’s short story “A Rose for Emily,” is gay. </w:t>
      </w:r>
    </w:p>
    <w:p w14:paraId="08EC4EC7" w14:textId="6C96CFB4" w:rsid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</w:p>
    <w:p w14:paraId="70AB1B0F" w14:textId="77777777" w:rsid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</w:p>
    <w:p w14:paraId="131572FC" w14:textId="77777777" w:rsidR="00A42590" w:rsidRPr="00A42590" w:rsidRDefault="00A42590" w:rsidP="00A425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</w:p>
    <w:p w14:paraId="4B9F2FD5" w14:textId="76015CF0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lastRenderedPageBreak/>
        <w:t>Opposing Argument</w:t>
      </w:r>
      <w:r>
        <w:rPr>
          <w:rFonts w:ascii="Arial" w:eastAsia="Times New Roman" w:hAnsi="Arial" w:cs="Arial"/>
          <w:b/>
          <w:bCs/>
          <w:color w:val="353535"/>
          <w:sz w:val="48"/>
          <w:szCs w:val="48"/>
        </w:rPr>
        <w:t>:</w:t>
      </w:r>
    </w:p>
    <w:p w14:paraId="34FAD8AB" w14:textId="63F9821C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1656ED3E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0"/>
          <w:szCs w:val="40"/>
        </w:rPr>
      </w:pPr>
      <w:r w:rsidRPr="00A42590">
        <w:rPr>
          <w:rFonts w:ascii="Arial" w:eastAsia="Times New Roman" w:hAnsi="Arial" w:cs="Arial"/>
          <w:color w:val="353535"/>
          <w:sz w:val="40"/>
          <w:szCs w:val="40"/>
        </w:rPr>
        <w:t>A number of critics have suggested that</w:t>
      </w:r>
    </w:p>
    <w:p w14:paraId="58E268A1" w14:textId="00898766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0"/>
          <w:szCs w:val="40"/>
        </w:rPr>
      </w:pPr>
      <w:r w:rsidRPr="00A42590">
        <w:rPr>
          <w:rFonts w:ascii="Arial" w:eastAsia="Times New Roman" w:hAnsi="Arial" w:cs="Arial"/>
          <w:color w:val="353535"/>
          <w:sz w:val="40"/>
          <w:szCs w:val="40"/>
        </w:rPr>
        <w:t xml:space="preserve">Homer Barron, Miss Emily’s suitor, is gay. Certainly, there is some evidence in the story to support this </w:t>
      </w:r>
    </w:p>
    <w:p w14:paraId="5697AC56" w14:textId="2993E354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0"/>
          <w:szCs w:val="40"/>
        </w:rPr>
      </w:pPr>
      <w:r w:rsidRPr="00A42590">
        <w:rPr>
          <w:rFonts w:ascii="Arial" w:eastAsia="Times New Roman" w:hAnsi="Arial" w:cs="Arial"/>
          <w:color w:val="353535"/>
          <w:sz w:val="40"/>
          <w:szCs w:val="40"/>
        </w:rPr>
        <w:t>interpretation. For example, the narrator</w:t>
      </w:r>
      <w:r w:rsidR="0024174D">
        <w:rPr>
          <w:rFonts w:ascii="Arial" w:eastAsia="Times New Roman" w:hAnsi="Arial" w:cs="Arial"/>
          <w:color w:val="353535"/>
          <w:sz w:val="40"/>
          <w:szCs w:val="40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0"/>
          <w:szCs w:val="40"/>
        </w:rPr>
        <w:t>points out that Homer “liked the company of men” (Faulkner 000) and that he was not “a marrying man” (Faulkner 000). In addition, the narrator</w:t>
      </w:r>
      <w:r w:rsidR="0024174D">
        <w:rPr>
          <w:rFonts w:ascii="Arial" w:eastAsia="Times New Roman" w:hAnsi="Arial" w:cs="Arial"/>
          <w:color w:val="353535"/>
          <w:sz w:val="40"/>
          <w:szCs w:val="40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0"/>
          <w:szCs w:val="40"/>
        </w:rPr>
        <w:t xml:space="preserve">describes Homer as wearing yellow gloves when he took Emily for drives. </w:t>
      </w:r>
    </w:p>
    <w:p w14:paraId="6562EB04" w14:textId="6A3F24A4" w:rsidR="00A42590" w:rsidRPr="0024174D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0"/>
          <w:szCs w:val="40"/>
        </w:rPr>
      </w:pPr>
      <w:r w:rsidRPr="00A42590">
        <w:rPr>
          <w:rFonts w:ascii="Arial" w:eastAsia="Times New Roman" w:hAnsi="Arial" w:cs="Arial"/>
          <w:color w:val="353535"/>
          <w:sz w:val="40"/>
          <w:szCs w:val="40"/>
        </w:rPr>
        <w:t>According to the critic William Greenslade, in the 1890s yellow was associated with homosexuality (24).</w:t>
      </w:r>
    </w:p>
    <w:p w14:paraId="1D34DDC0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654A7803" w14:textId="102BD4F6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Refutation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: </w:t>
      </w:r>
    </w:p>
    <w:p w14:paraId="74EAEDFE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This evidence, however, does not </w:t>
      </w:r>
    </w:p>
    <w:p w14:paraId="73B9207B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establish that Homer is gay. During the </w:t>
      </w:r>
    </w:p>
    <w:p w14:paraId="20200E97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nineteenth century, many men preferred</w:t>
      </w:r>
    </w:p>
    <w:p w14:paraId="08DC6CBC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the company of other men (as many do </w:t>
      </w:r>
    </w:p>
    <w:p w14:paraId="0B440C6A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today). This</w:t>
      </w:r>
      <w:proofErr w:type="gramStart"/>
      <w:r w:rsidRPr="00A42590">
        <w:rPr>
          <w:rFonts w:ascii="Arial" w:eastAsia="Times New Roman" w:hAnsi="Arial" w:cs="Arial"/>
          <w:color w:val="353535"/>
          <w:sz w:val="48"/>
          <w:szCs w:val="48"/>
        </w:rPr>
        <w:t>, in itself, did</w:t>
      </w:r>
      <w:proofErr w:type="gramEnd"/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 not mean they</w:t>
      </w:r>
    </w:p>
    <w:p w14:paraId="4C9D071D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were gay. Neither does the fact that </w:t>
      </w:r>
    </w:p>
    <w:p w14:paraId="3F26BDC0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Homer wore yellow gloves. According </w:t>
      </w:r>
    </w:p>
    <w:p w14:paraId="4C4A3CE6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to the narrator, Homer was a man who </w:t>
      </w:r>
    </w:p>
    <w:p w14:paraId="570F2EB3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liked to dress well. It is certainly </w:t>
      </w:r>
    </w:p>
    <w:p w14:paraId="7C7F7F7C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possible that he wore these gloves to </w:t>
      </w:r>
    </w:p>
    <w:p w14:paraId="424ABEEB" w14:textId="77777777" w:rsidR="00A42590" w:rsidRP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lastRenderedPageBreak/>
        <w:t xml:space="preserve">impress Miss Emily, a woman he was </w:t>
      </w:r>
    </w:p>
    <w:p w14:paraId="488B1569" w14:textId="136DAA7B" w:rsid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trying to attract.</w:t>
      </w:r>
    </w:p>
    <w:p w14:paraId="7131F0AB" w14:textId="23EAD4F9" w:rsidR="0024174D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4FAEFBAF" w14:textId="77777777" w:rsidR="0024174D" w:rsidRPr="00A42590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1AC14765" w14:textId="42CA6B4B" w:rsidR="00A42590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Elements of Literary Argument</w:t>
      </w:r>
      <w:r w:rsidR="0024174D">
        <w:rPr>
          <w:rFonts w:ascii="Arial" w:eastAsia="Times New Roman" w:hAnsi="Arial" w:cs="Arial"/>
          <w:b/>
          <w:bCs/>
          <w:color w:val="353535"/>
          <w:sz w:val="48"/>
          <w:szCs w:val="48"/>
        </w:rPr>
        <w:t>:</w:t>
      </w:r>
    </w:p>
    <w:p w14:paraId="6A82FCC0" w14:textId="77777777" w:rsidR="0024174D" w:rsidRPr="00A42590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</w:p>
    <w:p w14:paraId="516028D0" w14:textId="4C6786DB" w:rsidR="00A42590" w:rsidRDefault="00A42590" w:rsidP="0024174D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• </w:t>
      </w: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Introduction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: The introduction should orient readers to the subject of your essay, presenting the issue you will discuss and explaining its significance.</w:t>
      </w:r>
    </w:p>
    <w:p w14:paraId="3AAD65E9" w14:textId="77777777" w:rsidR="0024174D" w:rsidRPr="00A42590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</w:p>
    <w:p w14:paraId="0741FC75" w14:textId="77777777" w:rsidR="0024174D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• </w:t>
      </w: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Thesis statement: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</w:p>
    <w:p w14:paraId="3C2A623D" w14:textId="03F91FB4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In most literary arguments, you </w:t>
      </w:r>
    </w:p>
    <w:p w14:paraId="41078EB5" w14:textId="77777777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will present your thesis statement in your </w:t>
      </w:r>
    </w:p>
    <w:p w14:paraId="59FA99B5" w14:textId="77777777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introduction. However, if you think your </w:t>
      </w:r>
    </w:p>
    <w:p w14:paraId="0B03CD19" w14:textId="6EEF7BB7" w:rsid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readers may not be familiar with the issue you are discussing (or if it is very controversial),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you may want to postpone stating your thesis until later in the essay—possibly until after the background section.</w:t>
      </w:r>
    </w:p>
    <w:p w14:paraId="746A13BD" w14:textId="77777777" w:rsidR="0024174D" w:rsidRDefault="0024174D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</w:p>
    <w:p w14:paraId="1099B962" w14:textId="77777777" w:rsidR="0024174D" w:rsidRPr="00A42590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0D0ED5C3" w14:textId="77777777" w:rsidR="0024174D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lastRenderedPageBreak/>
        <w:t xml:space="preserve">• </w:t>
      </w: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Background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: </w:t>
      </w:r>
    </w:p>
    <w:p w14:paraId="1A9C81BA" w14:textId="11413159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In this section, you can survey </w:t>
      </w:r>
    </w:p>
    <w:p w14:paraId="01298614" w14:textId="77777777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critical opinion about your topic, perhaps </w:t>
      </w:r>
    </w:p>
    <w:p w14:paraId="31096803" w14:textId="77777777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pointing out the shortcomings of these </w:t>
      </w:r>
    </w:p>
    <w:p w14:paraId="052E2F18" w14:textId="6C5D5823" w:rsidR="00A42590" w:rsidRPr="00A42590" w:rsidRDefault="00A42590" w:rsidP="0024174D">
      <w:pPr>
        <w:shd w:val="clear" w:color="auto" w:fill="FFFFFF"/>
        <w:spacing w:after="0" w:line="240" w:lineRule="auto"/>
        <w:ind w:left="270" w:firstLine="9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approaches. You can also define key terms, review basic facts, or briefly summarize the plot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of the work or works you will discuss.</w:t>
      </w:r>
    </w:p>
    <w:p w14:paraId="0D603BE5" w14:textId="77777777" w:rsidR="0024174D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• </w:t>
      </w: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Arguments in support of your thesis: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</w:p>
    <w:p w14:paraId="23C63439" w14:textId="7D8296C7" w:rsidR="00A42590" w:rsidRDefault="00A42590" w:rsidP="0024174D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Here you present your assertions and the evidence to support them. It makes sense to move from least controversial to most controversial point or from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most familiar to least familiar idea. In other words, you should begin with arguments that your readers are most likely to accept and then deal with those that require more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discussion and more evidence.</w:t>
      </w:r>
    </w:p>
    <w:p w14:paraId="32F95BF7" w14:textId="77777777" w:rsidR="0024174D" w:rsidRPr="00A42590" w:rsidRDefault="0024174D" w:rsidP="0024174D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53535"/>
          <w:sz w:val="48"/>
          <w:szCs w:val="48"/>
        </w:rPr>
      </w:pPr>
    </w:p>
    <w:p w14:paraId="2C019945" w14:textId="5A40E42B" w:rsidR="0024174D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• </w:t>
      </w: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Refutation of opposing arguments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: </w:t>
      </w:r>
    </w:p>
    <w:p w14:paraId="5999A72D" w14:textId="56CB73C0" w:rsidR="00A42590" w:rsidRPr="0024174D" w:rsidRDefault="00A42590" w:rsidP="0024174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In a literary argument, you should summarize and refute the most obvious arguments against your thesis. If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you do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lastRenderedPageBreak/>
        <w:t>not address these opposing arguments, doubts about your position will remain in your readers’ minds. If the opposing arguments are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relatively weak, refute them after you have presented your own arguments. However, if the opposing arguments are strong, concede their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strengths and discuss their limitations before you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present your own arguments.</w:t>
      </w:r>
    </w:p>
    <w:p w14:paraId="4DC2D981" w14:textId="77777777" w:rsidR="0024174D" w:rsidRPr="00A42590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7F13F50E" w14:textId="77777777" w:rsidR="0024174D" w:rsidRDefault="00A42590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• </w:t>
      </w:r>
      <w:r w:rsidRPr="00A42590">
        <w:rPr>
          <w:rFonts w:ascii="Arial" w:eastAsia="Times New Roman" w:hAnsi="Arial" w:cs="Arial"/>
          <w:b/>
          <w:bCs/>
          <w:color w:val="353535"/>
          <w:sz w:val="48"/>
          <w:szCs w:val="48"/>
        </w:rPr>
        <w:t>Conclusion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: </w:t>
      </w:r>
    </w:p>
    <w:p w14:paraId="785B1748" w14:textId="77777777" w:rsidR="0024174D" w:rsidRDefault="0024174D" w:rsidP="00A4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48"/>
          <w:szCs w:val="48"/>
        </w:rPr>
      </w:pPr>
    </w:p>
    <w:p w14:paraId="3EE7A0A2" w14:textId="3BAD09BB" w:rsidR="00A42590" w:rsidRPr="00A42590" w:rsidRDefault="00A42590" w:rsidP="0024174D">
      <w:pPr>
        <w:shd w:val="clear" w:color="auto" w:fill="FFFFFF"/>
        <w:spacing w:after="0" w:line="240" w:lineRule="auto"/>
        <w:ind w:left="630"/>
        <w:rPr>
          <w:rFonts w:ascii="Arial" w:eastAsia="Times New Roman" w:hAnsi="Arial" w:cs="Arial"/>
          <w:b/>
          <w:bCs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Your conclusion will often restate </w:t>
      </w:r>
    </w:p>
    <w:p w14:paraId="59361BF0" w14:textId="0EF63D25" w:rsidR="00A42590" w:rsidRPr="00A42590" w:rsidRDefault="00A42590" w:rsidP="0024174D">
      <w:pPr>
        <w:shd w:val="clear" w:color="auto" w:fill="FFFFFF"/>
        <w:spacing w:after="0" w:line="240" w:lineRule="auto"/>
        <w:ind w:left="63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t>your thesis as well as the major arguments you have made in support of it. Your conclusion can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>also summarize key points, remind readers of the weaknesses of opposing arguments, or underscore the logic of your position. Many writers like to end their essays with a strong last</w:t>
      </w:r>
      <w:r w:rsidR="0024174D">
        <w:rPr>
          <w:rFonts w:ascii="Arial" w:eastAsia="Times New Roman" w:hAnsi="Arial" w:cs="Arial"/>
          <w:color w:val="353535"/>
          <w:sz w:val="48"/>
          <w:szCs w:val="48"/>
        </w:rPr>
        <w:t xml:space="preserve"> </w:t>
      </w:r>
      <w:r w:rsidRPr="00A42590">
        <w:rPr>
          <w:rFonts w:ascii="Arial" w:eastAsia="Times New Roman" w:hAnsi="Arial" w:cs="Arial"/>
          <w:color w:val="353535"/>
          <w:sz w:val="48"/>
          <w:szCs w:val="48"/>
        </w:rPr>
        <w:t xml:space="preserve">line—for example, a quotation or memorable </w:t>
      </w:r>
    </w:p>
    <w:p w14:paraId="5EAFAD67" w14:textId="79EC9F59" w:rsidR="00A42590" w:rsidRPr="00A42590" w:rsidRDefault="00A42590" w:rsidP="006A63A8">
      <w:pPr>
        <w:shd w:val="clear" w:color="auto" w:fill="FFFFFF"/>
        <w:spacing w:after="0" w:line="240" w:lineRule="auto"/>
        <w:ind w:left="630"/>
        <w:rPr>
          <w:rFonts w:ascii="Arial" w:eastAsia="Times New Roman" w:hAnsi="Arial" w:cs="Arial"/>
          <w:color w:val="353535"/>
          <w:sz w:val="48"/>
          <w:szCs w:val="48"/>
        </w:rPr>
      </w:pPr>
      <w:r w:rsidRPr="00A42590">
        <w:rPr>
          <w:rFonts w:ascii="Arial" w:eastAsia="Times New Roman" w:hAnsi="Arial" w:cs="Arial"/>
          <w:color w:val="353535"/>
          <w:sz w:val="48"/>
          <w:szCs w:val="48"/>
        </w:rPr>
        <w:lastRenderedPageBreak/>
        <w:t>statement that they hope will stay with readers after they finish the essay</w:t>
      </w:r>
    </w:p>
    <w:p w14:paraId="7651F9D2" w14:textId="77777777" w:rsidR="007F72A7" w:rsidRPr="00A42590" w:rsidRDefault="000F702E">
      <w:pPr>
        <w:rPr>
          <w:sz w:val="48"/>
          <w:szCs w:val="48"/>
        </w:rPr>
      </w:pPr>
    </w:p>
    <w:sectPr w:rsidR="007F72A7" w:rsidRPr="00A4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90"/>
    <w:rsid w:val="000F702E"/>
    <w:rsid w:val="00111C28"/>
    <w:rsid w:val="0024174D"/>
    <w:rsid w:val="00367F17"/>
    <w:rsid w:val="004061FE"/>
    <w:rsid w:val="00626C79"/>
    <w:rsid w:val="006A63A8"/>
    <w:rsid w:val="00A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97A9"/>
  <w15:chartTrackingRefBased/>
  <w15:docId w15:val="{F71DB575-F01C-4E0F-B59B-8679E9CC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A42590"/>
  </w:style>
  <w:style w:type="character" w:styleId="Emphasis">
    <w:name w:val="Emphasis"/>
    <w:basedOn w:val="DefaultParagraphFont"/>
    <w:uiPriority w:val="20"/>
    <w:qFormat/>
    <w:rsid w:val="000F7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222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393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459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50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75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9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6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6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6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4888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5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91976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9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0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4139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6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0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2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663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2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5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6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44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5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44199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Negussie</dc:creator>
  <cp:keywords/>
  <dc:description/>
  <cp:lastModifiedBy>Zelelie, Negussie</cp:lastModifiedBy>
  <cp:revision>2</cp:revision>
  <dcterms:created xsi:type="dcterms:W3CDTF">2020-03-17T22:35:00Z</dcterms:created>
  <dcterms:modified xsi:type="dcterms:W3CDTF">2020-10-26T21:48:00Z</dcterms:modified>
</cp:coreProperties>
</file>